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2D8C" w14:textId="1694897D" w:rsidR="00681CE5" w:rsidRPr="00D1072F" w:rsidRDefault="003223FD" w:rsidP="00D1072F">
      <w:pPr>
        <w:pStyle w:val="NoSpacing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Cheyenne MPO Director</w:t>
      </w:r>
    </w:p>
    <w:p w14:paraId="51198810" w14:textId="77777777" w:rsidR="003223FD" w:rsidRDefault="003223FD" w:rsidP="00771E82">
      <w:pPr>
        <w:rPr>
          <w:rFonts w:cstheme="minorHAnsi"/>
          <w:bCs/>
        </w:rPr>
      </w:pPr>
    </w:p>
    <w:p w14:paraId="5D1F52AF" w14:textId="3E1609F3" w:rsidR="00771E82" w:rsidRDefault="00EE4805" w:rsidP="00771E82">
      <w:pPr>
        <w:rPr>
          <w:rFonts w:cstheme="minorHAnsi"/>
        </w:rPr>
      </w:pPr>
      <w:r>
        <w:rPr>
          <w:rFonts w:cstheme="minorHAnsi"/>
          <w:bCs/>
        </w:rPr>
        <w:t xml:space="preserve">The </w:t>
      </w:r>
      <w:r w:rsidR="003223FD">
        <w:rPr>
          <w:rFonts w:cstheme="minorHAnsi"/>
          <w:bCs/>
        </w:rPr>
        <w:t>award-winning</w:t>
      </w:r>
      <w:r>
        <w:rPr>
          <w:rFonts w:cstheme="minorHAnsi"/>
          <w:bCs/>
        </w:rPr>
        <w:t xml:space="preserve"> Cheyenne MPO is seeking a Metropolitan Planning Organization (MPO) Director. </w:t>
      </w:r>
      <w:r w:rsidR="00771E82" w:rsidRPr="00D1072F">
        <w:rPr>
          <w:rFonts w:cstheme="minorHAnsi"/>
          <w:bCs/>
        </w:rPr>
        <w:t xml:space="preserve">Under minimal supervision from others, </w:t>
      </w:r>
      <w:r>
        <w:rPr>
          <w:rFonts w:cstheme="minorHAnsi"/>
          <w:bCs/>
        </w:rPr>
        <w:t xml:space="preserve">the person will </w:t>
      </w:r>
      <w:r w:rsidR="00771E82" w:rsidRPr="00D1072F">
        <w:rPr>
          <w:rFonts w:cstheme="minorHAnsi"/>
        </w:rPr>
        <w:t xml:space="preserve">direct, manage and coordinate the programs and activities of the MPO which includes multi-modal transportation issues and systems. </w:t>
      </w:r>
      <w:r>
        <w:rPr>
          <w:rFonts w:cstheme="minorHAnsi"/>
        </w:rPr>
        <w:t>The Director will c</w:t>
      </w:r>
      <w:r w:rsidR="00771E82" w:rsidRPr="00D1072F">
        <w:rPr>
          <w:rFonts w:cstheme="minorHAnsi"/>
        </w:rPr>
        <w:t>oordinate assigned activities with other City</w:t>
      </w:r>
      <w:r>
        <w:rPr>
          <w:rFonts w:cstheme="minorHAnsi"/>
        </w:rPr>
        <w:t xml:space="preserve"> of Cheyenne</w:t>
      </w:r>
      <w:r w:rsidR="00771E82" w:rsidRPr="00D1072F">
        <w:rPr>
          <w:rFonts w:cstheme="minorHAnsi"/>
        </w:rPr>
        <w:t xml:space="preserve"> and </w:t>
      </w:r>
      <w:r>
        <w:rPr>
          <w:rFonts w:cstheme="minorHAnsi"/>
        </w:rPr>
        <w:t xml:space="preserve">Laramie </w:t>
      </w:r>
      <w:r w:rsidR="00771E82" w:rsidRPr="00D1072F">
        <w:rPr>
          <w:rFonts w:cstheme="minorHAnsi"/>
        </w:rPr>
        <w:t xml:space="preserve">County departments, divisions, and other agencies such as the Wyoming Department of Transportation. </w:t>
      </w:r>
      <w:r>
        <w:rPr>
          <w:rFonts w:cstheme="minorHAnsi"/>
        </w:rPr>
        <w:t>The Director p</w:t>
      </w:r>
      <w:r w:rsidR="00771E82" w:rsidRPr="00D1072F">
        <w:rPr>
          <w:rFonts w:cstheme="minorHAnsi"/>
        </w:rPr>
        <w:t xml:space="preserve">rovides responsible and complex administrative support to the MPO Policy Committee or their </w:t>
      </w:r>
      <w:proofErr w:type="gramStart"/>
      <w:r w:rsidR="00771E82" w:rsidRPr="00D1072F">
        <w:rPr>
          <w:rFonts w:cstheme="minorHAnsi"/>
        </w:rPr>
        <w:t>designee</w:t>
      </w:r>
      <w:proofErr w:type="gramEnd"/>
      <w:r>
        <w:rPr>
          <w:rFonts w:cstheme="minorHAnsi"/>
        </w:rPr>
        <w:t>, p</w:t>
      </w:r>
      <w:r w:rsidR="00771E82" w:rsidRPr="00D1072F">
        <w:rPr>
          <w:rFonts w:cstheme="minorHAnsi"/>
        </w:rPr>
        <w:t>erforms research and analysis, authors reports, develops plans and work programs and manages federal grant.</w:t>
      </w:r>
    </w:p>
    <w:p w14:paraId="2A9C523E" w14:textId="04D1294B" w:rsidR="00C67A32" w:rsidRPr="00D1072F" w:rsidRDefault="00EE4805" w:rsidP="00EE4805">
      <w:pPr>
        <w:rPr>
          <w:rFonts w:cstheme="minorHAnsi"/>
        </w:rPr>
      </w:pPr>
      <w:r>
        <w:rPr>
          <w:rFonts w:cstheme="minorHAnsi"/>
        </w:rPr>
        <w:t>Primary Duties and Responsibilities include:</w:t>
      </w:r>
      <w:r w:rsidR="00C67A32" w:rsidRPr="00D1072F">
        <w:rPr>
          <w:rFonts w:cstheme="minorHAnsi"/>
        </w:rPr>
        <w:t xml:space="preserve">                                                                               </w:t>
      </w:r>
    </w:p>
    <w:p w14:paraId="23994CCB" w14:textId="77777777" w:rsidR="00771E82" w:rsidRPr="00D1072F" w:rsidRDefault="00771E82" w:rsidP="00771E8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72F">
        <w:rPr>
          <w:rFonts w:cstheme="minorHAnsi"/>
        </w:rPr>
        <w:t>Assume management responsibility for all services and activities of the Metropolitan Planning Organization.</w:t>
      </w:r>
    </w:p>
    <w:p w14:paraId="4B23BA9F" w14:textId="77777777" w:rsidR="00771E82" w:rsidRPr="00D1072F" w:rsidRDefault="00771E82" w:rsidP="00771E8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72F">
        <w:rPr>
          <w:rFonts w:cstheme="minorHAnsi"/>
        </w:rPr>
        <w:t>Manage and participate in the development and implementation of goals, objectives, policies, and priorities for assigned programs of the Metropolitan Planning Organization; recommend, within fiscal agent policy, appropriate service and staffing levels.</w:t>
      </w:r>
    </w:p>
    <w:p w14:paraId="34BB4C6A" w14:textId="77777777" w:rsidR="00771E82" w:rsidRPr="00D1072F" w:rsidRDefault="00771E82" w:rsidP="00771E8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72F">
        <w:rPr>
          <w:rFonts w:cstheme="minorHAnsi"/>
        </w:rPr>
        <w:t>Continuously monitor and evaluate the efficiency and effectiveness of service methods and procedures; assess and monitor work loads, administrative and support systems, and internal reporting relationships; identify opportunities for improvement and review within the fiscal agent; implement improvements.</w:t>
      </w:r>
    </w:p>
    <w:p w14:paraId="106F5281" w14:textId="77777777" w:rsidR="00771E82" w:rsidRPr="00D1072F" w:rsidRDefault="00771E82" w:rsidP="00771E8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72F">
        <w:rPr>
          <w:rFonts w:cstheme="minorHAnsi"/>
        </w:rPr>
        <w:t>Plan, direct, coordinate, and review the work plan for the assigned programs; meet with staff to identify and resolve problems; assign work activities, projects and programs; monitor work flow; review and evaluate work products, methods and procedures.</w:t>
      </w:r>
    </w:p>
    <w:p w14:paraId="19BCEA18" w14:textId="77777777" w:rsidR="00771E82" w:rsidRPr="00D1072F" w:rsidRDefault="00771E82" w:rsidP="00771E8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72F">
        <w:rPr>
          <w:rFonts w:cstheme="minorHAnsi"/>
        </w:rPr>
        <w:t>Manage and participate in the development and administration of the Metropolitan Planning Organization budget; direct the forecast of additional funds needed for staffing, equipment, materials, projects, and supplies; direct the monitoring of and approve expenditures; direct and implement adjustments as necessary.</w:t>
      </w:r>
    </w:p>
    <w:p w14:paraId="638673FD" w14:textId="4CD4E5A4" w:rsidR="00896520" w:rsidRPr="00EE4805" w:rsidRDefault="00896520" w:rsidP="00EE480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4805">
        <w:rPr>
          <w:rFonts w:cstheme="minorHAnsi"/>
        </w:rPr>
        <w:t xml:space="preserve">                                                                                                               </w:t>
      </w:r>
    </w:p>
    <w:p w14:paraId="4219C5A9" w14:textId="06A8F469" w:rsidR="00D52209" w:rsidRDefault="002E7C8E" w:rsidP="00D52209">
      <w:pPr>
        <w:rPr>
          <w:rFonts w:cstheme="minorHAnsi"/>
        </w:rPr>
      </w:pPr>
      <w:r w:rsidRPr="002E7C8E">
        <w:rPr>
          <w:rFonts w:cstheme="minorHAnsi"/>
          <w:i/>
          <w:iCs/>
        </w:rPr>
        <w:t>Required Education:</w:t>
      </w:r>
      <w:r>
        <w:rPr>
          <w:rFonts w:cstheme="minorHAnsi"/>
        </w:rPr>
        <w:t xml:space="preserve"> </w:t>
      </w:r>
      <w:proofErr w:type="gramStart"/>
      <w:r w:rsidR="00D52209" w:rsidRPr="00D1072F">
        <w:rPr>
          <w:rFonts w:cstheme="minorHAnsi"/>
        </w:rPr>
        <w:t>Bachelor’s</w:t>
      </w:r>
      <w:proofErr w:type="gramEnd"/>
      <w:r w:rsidR="00D52209" w:rsidRPr="00D1072F">
        <w:rPr>
          <w:rFonts w:cstheme="minorHAnsi"/>
        </w:rPr>
        <w:t xml:space="preserve"> degree with major course work in Urban or Transportation Planning, Engineering or related field; AND five years’ in increasingly responsible experience in transportation, urban, or regional planning including three years of administrative and supervisory responsibility.</w:t>
      </w:r>
    </w:p>
    <w:p w14:paraId="527822B9" w14:textId="67289483" w:rsidR="002E7C8E" w:rsidRDefault="002E7C8E" w:rsidP="00D52209">
      <w:pPr>
        <w:rPr>
          <w:rFonts w:cstheme="minorHAnsi"/>
        </w:rPr>
      </w:pPr>
      <w:r w:rsidRPr="003223FD">
        <w:rPr>
          <w:rFonts w:cstheme="minorHAnsi"/>
          <w:i/>
          <w:iCs/>
        </w:rPr>
        <w:t>Work Location</w:t>
      </w:r>
      <w:r>
        <w:rPr>
          <w:rFonts w:cstheme="minorHAnsi"/>
        </w:rPr>
        <w:t xml:space="preserve">: The City of Cheyenne is the MPOs fiscal agent so the office is in the City Municipal Building. </w:t>
      </w:r>
    </w:p>
    <w:p w14:paraId="1AD64E31" w14:textId="309C239D" w:rsidR="003223FD" w:rsidRDefault="003223FD" w:rsidP="00D52209">
      <w:pPr>
        <w:rPr>
          <w:rFonts w:cstheme="minorHAnsi"/>
        </w:rPr>
      </w:pPr>
      <w:r>
        <w:rPr>
          <w:rFonts w:cstheme="minorHAnsi"/>
        </w:rPr>
        <w:t xml:space="preserve">To apply, visit the webpage </w:t>
      </w:r>
      <w:hyperlink r:id="rId6" w:history="1">
        <w:r w:rsidRPr="0064437F">
          <w:rPr>
            <w:rStyle w:val="Hyperlink"/>
            <w:rFonts w:cstheme="minorHAnsi"/>
          </w:rPr>
          <w:t>https://www.paycomonline.net/v4/ats/web.php/jobs/ViewJobDetails?job=92375&amp;clientkey=C6E4DB03F6E598E0CD3297D232112011</w:t>
        </w:r>
      </w:hyperlink>
    </w:p>
    <w:p w14:paraId="3E614C0B" w14:textId="77777777" w:rsidR="003223FD" w:rsidRPr="00D1072F" w:rsidRDefault="003223FD" w:rsidP="00D52209">
      <w:pPr>
        <w:rPr>
          <w:rFonts w:cstheme="minorHAnsi"/>
        </w:rPr>
      </w:pPr>
    </w:p>
    <w:sectPr w:rsidR="003223FD" w:rsidRPr="00D1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49"/>
    <w:multiLevelType w:val="hybridMultilevel"/>
    <w:tmpl w:val="77F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61B"/>
    <w:multiLevelType w:val="hybridMultilevel"/>
    <w:tmpl w:val="8530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6E5"/>
    <w:multiLevelType w:val="hybridMultilevel"/>
    <w:tmpl w:val="904A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3486A"/>
    <w:multiLevelType w:val="hybridMultilevel"/>
    <w:tmpl w:val="944E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0403"/>
    <w:multiLevelType w:val="hybridMultilevel"/>
    <w:tmpl w:val="082A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E6C"/>
    <w:multiLevelType w:val="hybridMultilevel"/>
    <w:tmpl w:val="45FE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558B"/>
    <w:multiLevelType w:val="hybridMultilevel"/>
    <w:tmpl w:val="102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46081">
    <w:abstractNumId w:val="5"/>
  </w:num>
  <w:num w:numId="2" w16cid:durableId="1697922698">
    <w:abstractNumId w:val="4"/>
  </w:num>
  <w:num w:numId="3" w16cid:durableId="1811943741">
    <w:abstractNumId w:val="3"/>
  </w:num>
  <w:num w:numId="4" w16cid:durableId="572006970">
    <w:abstractNumId w:val="1"/>
  </w:num>
  <w:num w:numId="5" w16cid:durableId="1374884702">
    <w:abstractNumId w:val="6"/>
  </w:num>
  <w:num w:numId="6" w16cid:durableId="475490154">
    <w:abstractNumId w:val="3"/>
  </w:num>
  <w:num w:numId="7" w16cid:durableId="1944221007">
    <w:abstractNumId w:val="0"/>
  </w:num>
  <w:num w:numId="8" w16cid:durableId="619186798">
    <w:abstractNumId w:val="2"/>
  </w:num>
  <w:num w:numId="9" w16cid:durableId="1872955287">
    <w:abstractNumId w:val="5"/>
  </w:num>
  <w:num w:numId="10" w16cid:durableId="649674722">
    <w:abstractNumId w:val="4"/>
  </w:num>
  <w:num w:numId="11" w16cid:durableId="90637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32"/>
    <w:rsid w:val="00007EDF"/>
    <w:rsid w:val="00052121"/>
    <w:rsid w:val="000F6063"/>
    <w:rsid w:val="002E7C8E"/>
    <w:rsid w:val="003223FD"/>
    <w:rsid w:val="004C2306"/>
    <w:rsid w:val="00527C24"/>
    <w:rsid w:val="00550286"/>
    <w:rsid w:val="005A6BF0"/>
    <w:rsid w:val="00681CE5"/>
    <w:rsid w:val="00762B0D"/>
    <w:rsid w:val="00771E82"/>
    <w:rsid w:val="00776705"/>
    <w:rsid w:val="00854B8C"/>
    <w:rsid w:val="00896520"/>
    <w:rsid w:val="009B1573"/>
    <w:rsid w:val="00BF2866"/>
    <w:rsid w:val="00C67A32"/>
    <w:rsid w:val="00C9112E"/>
    <w:rsid w:val="00CD79F7"/>
    <w:rsid w:val="00D1072F"/>
    <w:rsid w:val="00D52209"/>
    <w:rsid w:val="00D57F7D"/>
    <w:rsid w:val="00E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D010"/>
  <w15:chartTrackingRefBased/>
  <w15:docId w15:val="{4C5619CA-C3AE-48A8-8C4F-F8B601E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67A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A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7670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07E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comonline.net/v4/ats/web.php/jobs/ViewJobDetails?job=92375&amp;clientkey=C6E4DB03F6E598E0CD3297D232112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B2CE-9044-4D65-846E-38406A2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Bartlett</dc:creator>
  <cp:keywords/>
  <dc:description/>
  <cp:lastModifiedBy>Tom Mason</cp:lastModifiedBy>
  <cp:revision>3</cp:revision>
  <dcterms:created xsi:type="dcterms:W3CDTF">2023-04-26T23:04:00Z</dcterms:created>
  <dcterms:modified xsi:type="dcterms:W3CDTF">2023-04-26T23:09:00Z</dcterms:modified>
</cp:coreProperties>
</file>